
<file path=[Content_Types].xml><?xml version="1.0" encoding="utf-8"?>
<Types xmlns="http://schemas.openxmlformats.org/package/2006/content-types">
  <Default Extension="B8500B0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71" w:rsidRDefault="009177AE">
      <w:r>
        <w:rPr>
          <w:noProof/>
        </w:rPr>
        <w:drawing>
          <wp:inline distT="0" distB="0" distL="0" distR="0" wp14:anchorId="009ADAC8" wp14:editId="4FC7EE2A">
            <wp:extent cx="5715000" cy="4191000"/>
            <wp:effectExtent l="0" t="0" r="0" b="0"/>
            <wp:docPr id="4" name="Picture 4" descr="Achieve Your Health Goa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chieve Your Health Goal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4"/>
      </w:tblGrid>
      <w:tr w:rsidR="009177AE" w:rsidTr="009177AE">
        <w:tc>
          <w:tcPr>
            <w:tcW w:w="9344" w:type="dxa"/>
            <w:tcBorders>
              <w:top w:val="nil"/>
              <w:left w:val="single" w:sz="6" w:space="0" w:color="E9E9E9"/>
              <w:bottom w:val="nil"/>
              <w:right w:val="single" w:sz="6" w:space="0" w:color="E9E9E9"/>
            </w:tcBorders>
            <w:tcMar>
              <w:top w:w="750" w:type="dxa"/>
              <w:left w:w="720" w:type="dxa"/>
              <w:bottom w:w="0" w:type="dxa"/>
              <w:right w:w="600" w:type="dxa"/>
            </w:tcMar>
            <w:hideMark/>
          </w:tcPr>
          <w:p w:rsidR="009177AE" w:rsidRDefault="009177AE">
            <w:pPr>
              <w:spacing w:line="300" w:lineRule="atLeast"/>
              <w:rPr>
                <w:rFonts w:ascii="Arial" w:eastAsia="Times New Roman" w:hAnsi="Arial" w:cs="Arial"/>
                <w:color w:val="F26C35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F26C35"/>
                <w:sz w:val="23"/>
                <w:szCs w:val="23"/>
              </w:rPr>
              <w:t>Achieving our health goals is a journey, and sometimes it’s not easy. That’s why we are thrilled to introduce Rally</w:t>
            </w:r>
            <w:r>
              <w:rPr>
                <w:rFonts w:ascii="MS Gothic" w:eastAsia="MS Gothic" w:hAnsi="MS Gothic" w:cs="MS Gothic" w:hint="eastAsia"/>
                <w:color w:val="F26C35"/>
                <w:sz w:val="23"/>
                <w:szCs w:val="23"/>
              </w:rPr>
              <w:t>℠</w:t>
            </w:r>
            <w:r>
              <w:rPr>
                <w:rFonts w:ascii="Arial" w:eastAsia="Times New Roman" w:hAnsi="Arial" w:cs="Arial"/>
                <w:color w:val="F26C35"/>
                <w:sz w:val="23"/>
                <w:szCs w:val="23"/>
              </w:rPr>
              <w:t xml:space="preserve">, a </w:t>
            </w:r>
            <w:proofErr w:type="spellStart"/>
            <w:r>
              <w:rPr>
                <w:rFonts w:ascii="Arial" w:eastAsia="Times New Roman" w:hAnsi="Arial" w:cs="Arial"/>
                <w:color w:val="F26C35"/>
                <w:sz w:val="23"/>
                <w:szCs w:val="23"/>
              </w:rPr>
              <w:t>UnitedHealthcare</w:t>
            </w:r>
            <w:proofErr w:type="spellEnd"/>
            <w:r>
              <w:rPr>
                <w:rFonts w:ascii="Arial" w:eastAsia="Times New Roman" w:hAnsi="Arial" w:cs="Arial"/>
                <w:color w:val="F26C35"/>
                <w:sz w:val="15"/>
                <w:szCs w:val="15"/>
                <w:vertAlign w:val="superscript"/>
              </w:rPr>
              <w:t>®</w:t>
            </w:r>
            <w:r>
              <w:rPr>
                <w:rFonts w:ascii="Arial" w:eastAsia="Times New Roman" w:hAnsi="Arial" w:cs="Arial"/>
                <w:color w:val="F26C35"/>
                <w:sz w:val="23"/>
                <w:szCs w:val="23"/>
              </w:rPr>
              <w:t xml:space="preserve"> digital health and wellness experience.</w:t>
            </w:r>
          </w:p>
        </w:tc>
      </w:tr>
      <w:tr w:rsidR="009177AE" w:rsidTr="009177AE">
        <w:tc>
          <w:tcPr>
            <w:tcW w:w="9344" w:type="dxa"/>
            <w:tcBorders>
              <w:top w:val="nil"/>
              <w:left w:val="single" w:sz="6" w:space="0" w:color="E9E9E9"/>
              <w:bottom w:val="nil"/>
              <w:right w:val="single" w:sz="6" w:space="0" w:color="E9E9E9"/>
            </w:tcBorders>
            <w:tcMar>
              <w:top w:w="150" w:type="dxa"/>
              <w:left w:w="720" w:type="dxa"/>
              <w:bottom w:w="0" w:type="dxa"/>
              <w:right w:w="600" w:type="dxa"/>
            </w:tcMar>
            <w:hideMark/>
          </w:tcPr>
          <w:p w:rsidR="009177AE" w:rsidRDefault="009177AE">
            <w:pPr>
              <w:spacing w:line="300" w:lineRule="atLeast"/>
              <w:rPr>
                <w:rFonts w:ascii="Arial" w:eastAsia="Times New Roman" w:hAnsi="Arial" w:cs="Arial"/>
                <w:color w:val="77777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7777A"/>
                <w:sz w:val="18"/>
                <w:szCs w:val="18"/>
              </w:rPr>
              <w:t>Rally can help you make simple changes to your daily routine, set smart goals and stay on target. After completing a quick and fun survey, you’ll get personalized recommendations to get you moving more, eating better, feeling happier — and you’ll have fun doing it.</w:t>
            </w:r>
          </w:p>
        </w:tc>
      </w:tr>
      <w:tr w:rsidR="009177AE" w:rsidTr="009177AE">
        <w:tc>
          <w:tcPr>
            <w:tcW w:w="9344" w:type="dxa"/>
            <w:tcBorders>
              <w:top w:val="nil"/>
              <w:left w:val="single" w:sz="6" w:space="0" w:color="E9E9E9"/>
              <w:bottom w:val="nil"/>
              <w:right w:val="single" w:sz="6" w:space="0" w:color="E9E9E9"/>
            </w:tcBorders>
            <w:tcMar>
              <w:top w:w="150" w:type="dxa"/>
              <w:left w:w="720" w:type="dxa"/>
              <w:bottom w:w="0" w:type="dxa"/>
              <w:right w:w="600" w:type="dxa"/>
            </w:tcMar>
            <w:hideMark/>
          </w:tcPr>
          <w:p w:rsidR="009177AE" w:rsidRDefault="009177AE">
            <w:pPr>
              <w:spacing w:line="300" w:lineRule="atLeast"/>
              <w:rPr>
                <w:rFonts w:ascii="Arial" w:eastAsia="Times New Roman" w:hAnsi="Arial" w:cs="Arial"/>
                <w:color w:val="F26C3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26C35"/>
                <w:sz w:val="18"/>
                <w:szCs w:val="18"/>
              </w:rPr>
              <w:t xml:space="preserve">As a member of </w:t>
            </w:r>
            <w:proofErr w:type="spellStart"/>
            <w:r>
              <w:rPr>
                <w:rFonts w:ascii="Arial" w:eastAsia="Times New Roman" w:hAnsi="Arial" w:cs="Arial"/>
                <w:color w:val="F26C35"/>
                <w:sz w:val="18"/>
                <w:szCs w:val="18"/>
              </w:rPr>
              <w:t>UnitedHealthcare</w:t>
            </w:r>
            <w:proofErr w:type="spellEnd"/>
            <w:r>
              <w:rPr>
                <w:rFonts w:ascii="Arial" w:eastAsia="Times New Roman" w:hAnsi="Arial" w:cs="Arial"/>
                <w:color w:val="F26C35"/>
                <w:sz w:val="18"/>
                <w:szCs w:val="18"/>
              </w:rPr>
              <w:t xml:space="preserve">, you have access to Rally at no additional cost. </w:t>
            </w:r>
          </w:p>
        </w:tc>
      </w:tr>
      <w:tr w:rsidR="009177AE" w:rsidTr="009177AE">
        <w:tc>
          <w:tcPr>
            <w:tcW w:w="9344" w:type="dxa"/>
            <w:tcBorders>
              <w:top w:val="nil"/>
              <w:left w:val="single" w:sz="6" w:space="0" w:color="E9E9E9"/>
              <w:bottom w:val="nil"/>
              <w:right w:val="single" w:sz="6" w:space="0" w:color="E9E9E9"/>
            </w:tcBorders>
            <w:tcMar>
              <w:top w:w="150" w:type="dxa"/>
              <w:left w:w="720" w:type="dxa"/>
              <w:bottom w:w="0" w:type="dxa"/>
              <w:right w:w="600" w:type="dxa"/>
            </w:tcMar>
            <w:hideMark/>
          </w:tcPr>
          <w:p w:rsidR="009177AE" w:rsidRDefault="009177AE">
            <w:pPr>
              <w:spacing w:line="300" w:lineRule="atLeast"/>
              <w:rPr>
                <w:rFonts w:ascii="Arial" w:eastAsia="Times New Roman" w:hAnsi="Arial" w:cs="Arial"/>
                <w:color w:val="77777A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color w:val="77777A"/>
                <w:sz w:val="18"/>
                <w:szCs w:val="18"/>
              </w:rPr>
              <w:t>How Rally can help you:</w:t>
            </w:r>
          </w:p>
        </w:tc>
      </w:tr>
      <w:tr w:rsidR="009177AE" w:rsidTr="009177AE">
        <w:tc>
          <w:tcPr>
            <w:tcW w:w="9344" w:type="dxa"/>
            <w:tcBorders>
              <w:top w:val="nil"/>
              <w:left w:val="single" w:sz="6" w:space="0" w:color="E9E9E9"/>
              <w:bottom w:val="nil"/>
              <w:right w:val="single" w:sz="6" w:space="0" w:color="E9E9E9"/>
            </w:tcBorders>
            <w:tcMar>
              <w:top w:w="150" w:type="dxa"/>
              <w:left w:w="720" w:type="dxa"/>
              <w:bottom w:w="150" w:type="dxa"/>
              <w:right w:w="6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9258"/>
            </w:tblGrid>
            <w:tr w:rsidR="009177AE">
              <w:tc>
                <w:tcPr>
                  <w:tcW w:w="150" w:type="dxa"/>
                  <w:hideMark/>
                </w:tcPr>
                <w:p w:rsidR="009177AE" w:rsidRDefault="009177AE">
                  <w:pPr>
                    <w:spacing w:line="300" w:lineRule="atLeast"/>
                    <w:rPr>
                      <w:rFonts w:ascii="Arial" w:eastAsia="Times New Roman" w:hAnsi="Arial" w:cs="Arial"/>
                      <w:color w:val="818181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818181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6750" w:type="dxa"/>
                  <w:vAlign w:val="center"/>
                  <w:hideMark/>
                </w:tcPr>
                <w:p w:rsidR="009177AE" w:rsidRDefault="009177AE">
                  <w:pPr>
                    <w:spacing w:line="300" w:lineRule="atLeast"/>
                    <w:rPr>
                      <w:rFonts w:ascii="Arial" w:eastAsia="Times New Roman" w:hAnsi="Arial" w:cs="Arial"/>
                      <w:color w:val="818181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818181"/>
                      <w:sz w:val="18"/>
                      <w:szCs w:val="18"/>
                    </w:rPr>
                    <w:t>Discover your Rally Age — a way for you to measure your health</w:t>
                  </w:r>
                </w:p>
              </w:tc>
            </w:tr>
            <w:tr w:rsidR="009177AE">
              <w:tc>
                <w:tcPr>
                  <w:tcW w:w="150" w:type="dxa"/>
                  <w:hideMark/>
                </w:tcPr>
                <w:p w:rsidR="009177AE" w:rsidRDefault="009177AE">
                  <w:pPr>
                    <w:spacing w:line="300" w:lineRule="atLeast"/>
                    <w:rPr>
                      <w:rFonts w:ascii="Arial" w:eastAsia="Times New Roman" w:hAnsi="Arial" w:cs="Arial"/>
                      <w:color w:val="818181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818181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6750" w:type="dxa"/>
                  <w:vAlign w:val="center"/>
                  <w:hideMark/>
                </w:tcPr>
                <w:p w:rsidR="009177AE" w:rsidRDefault="009177AE">
                  <w:pPr>
                    <w:spacing w:line="300" w:lineRule="atLeast"/>
                    <w:rPr>
                      <w:rFonts w:ascii="Arial" w:eastAsia="Times New Roman" w:hAnsi="Arial" w:cs="Arial"/>
                      <w:color w:val="818181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818181"/>
                      <w:sz w:val="18"/>
                      <w:szCs w:val="18"/>
                    </w:rPr>
                    <w:t xml:space="preserve">Get personalized health tips </w:t>
                  </w:r>
                </w:p>
              </w:tc>
            </w:tr>
            <w:tr w:rsidR="009177AE">
              <w:tc>
                <w:tcPr>
                  <w:tcW w:w="150" w:type="dxa"/>
                  <w:hideMark/>
                </w:tcPr>
                <w:p w:rsidR="009177AE" w:rsidRDefault="009177AE">
                  <w:pPr>
                    <w:spacing w:line="300" w:lineRule="atLeast"/>
                    <w:rPr>
                      <w:rFonts w:ascii="Arial" w:eastAsia="Times New Roman" w:hAnsi="Arial" w:cs="Arial"/>
                      <w:color w:val="818181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818181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6750" w:type="dxa"/>
                  <w:vAlign w:val="center"/>
                  <w:hideMark/>
                </w:tcPr>
                <w:p w:rsidR="009177AE" w:rsidRDefault="009177AE">
                  <w:pPr>
                    <w:spacing w:line="300" w:lineRule="atLeast"/>
                    <w:rPr>
                      <w:rFonts w:ascii="Arial" w:eastAsia="Times New Roman" w:hAnsi="Arial" w:cs="Arial"/>
                      <w:color w:val="818181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818181"/>
                      <w:sz w:val="18"/>
                      <w:szCs w:val="18"/>
                    </w:rPr>
                    <w:t>Ea</w:t>
                  </w: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color w:val="818181"/>
                      <w:sz w:val="18"/>
                      <w:szCs w:val="18"/>
                    </w:rPr>
                    <w:t xml:space="preserve">rn chances to win rewards for taking healthy actions </w:t>
                  </w:r>
                </w:p>
              </w:tc>
            </w:tr>
            <w:tr w:rsidR="009177AE">
              <w:tc>
                <w:tcPr>
                  <w:tcW w:w="150" w:type="dxa"/>
                  <w:hideMark/>
                </w:tcPr>
                <w:p w:rsidR="009177AE" w:rsidRDefault="009177AE">
                  <w:pPr>
                    <w:spacing w:line="300" w:lineRule="atLeast"/>
                    <w:rPr>
                      <w:rFonts w:ascii="Arial" w:eastAsia="Times New Roman" w:hAnsi="Arial" w:cs="Arial"/>
                      <w:color w:val="818181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818181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6750" w:type="dxa"/>
                  <w:vAlign w:val="center"/>
                  <w:hideMark/>
                </w:tcPr>
                <w:p w:rsidR="009177AE" w:rsidRDefault="009177AE">
                  <w:pPr>
                    <w:spacing w:line="300" w:lineRule="atLeast"/>
                    <w:rPr>
                      <w:rFonts w:ascii="Arial" w:eastAsia="Times New Roman" w:hAnsi="Arial" w:cs="Arial"/>
                      <w:color w:val="818181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818181"/>
                      <w:sz w:val="18"/>
                      <w:szCs w:val="18"/>
                    </w:rPr>
                    <w:t xml:space="preserve">Get full access to your personal health records </w:t>
                  </w:r>
                </w:p>
              </w:tc>
            </w:tr>
          </w:tbl>
          <w:p w:rsidR="009177AE" w:rsidRDefault="009177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177AE" w:rsidTr="009177AE">
        <w:tc>
          <w:tcPr>
            <w:tcW w:w="9344" w:type="dxa"/>
            <w:tcBorders>
              <w:top w:val="nil"/>
              <w:left w:val="single" w:sz="6" w:space="0" w:color="E9E9E9"/>
              <w:bottom w:val="nil"/>
              <w:right w:val="single" w:sz="6" w:space="0" w:color="E9E9E9"/>
            </w:tcBorders>
            <w:tcMar>
              <w:top w:w="150" w:type="dxa"/>
              <w:left w:w="720" w:type="dxa"/>
              <w:bottom w:w="0" w:type="dxa"/>
              <w:right w:w="600" w:type="dxa"/>
            </w:tcMar>
            <w:hideMark/>
          </w:tcPr>
          <w:p w:rsidR="009177AE" w:rsidRDefault="009177AE">
            <w:pPr>
              <w:spacing w:line="300" w:lineRule="atLeast"/>
              <w:rPr>
                <w:rFonts w:ascii="Arial" w:eastAsia="Times New Roman" w:hAnsi="Arial" w:cs="Arial"/>
                <w:color w:val="F26C35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color w:val="F26C35"/>
                <w:sz w:val="18"/>
                <w:szCs w:val="18"/>
              </w:rPr>
              <w:t xml:space="preserve">Enjoy all the benefits of Rally today. Get started at </w:t>
            </w:r>
            <w:hyperlink r:id="rId5" w:tgtFrame="_blank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</w:rPr>
                <w:t>myuhc.com.</w:t>
              </w:r>
            </w:hyperlink>
          </w:p>
        </w:tc>
      </w:tr>
    </w:tbl>
    <w:p w:rsidR="009177AE" w:rsidRDefault="009177AE"/>
    <w:sectPr w:rsidR="009177AE" w:rsidSect="009177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AE"/>
    <w:rsid w:val="009177AE"/>
    <w:rsid w:val="00B4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091BB-6FA9-419E-A407-0286DEF3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77A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177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yuhc.com/member/prewelcome.do?currentLanguageFromPreCheck=en" TargetMode="External"/><Relationship Id="rId4" Type="http://schemas.openxmlformats.org/officeDocument/2006/relationships/image" Target="media/image1.B8500B0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Forest College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Stepek, Agnes</dc:creator>
  <cp:keywords/>
  <dc:description/>
  <cp:lastModifiedBy>Stepek, Agnes</cp:lastModifiedBy>
  <cp:revision>1</cp:revision>
  <dcterms:created xsi:type="dcterms:W3CDTF">2016-04-26T22:14:00Z</dcterms:created>
  <dcterms:modified xsi:type="dcterms:W3CDTF">2016-04-26T22:16:00Z</dcterms:modified>
</cp:coreProperties>
</file>